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01" w:rsidRDefault="004C720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7201" w:rsidRDefault="004C7201">
      <w:pPr>
        <w:pStyle w:val="ConsPlusNormal"/>
        <w:jc w:val="center"/>
        <w:outlineLvl w:val="0"/>
      </w:pPr>
    </w:p>
    <w:p w:rsidR="004C7201" w:rsidRDefault="004C7201">
      <w:pPr>
        <w:pStyle w:val="ConsPlusTitle"/>
        <w:jc w:val="center"/>
        <w:outlineLvl w:val="0"/>
      </w:pPr>
      <w:r>
        <w:t>РОССИЙСКАЯ ФЕДЕРАЦИЯ</w:t>
      </w:r>
    </w:p>
    <w:p w:rsidR="004C7201" w:rsidRDefault="004C7201">
      <w:pPr>
        <w:pStyle w:val="ConsPlusTitle"/>
        <w:jc w:val="center"/>
      </w:pPr>
      <w:r>
        <w:t>ОЗЕРСКИЙ РАЙОННЫЙ СОВЕТ ДЕПУТАТОВ</w:t>
      </w:r>
    </w:p>
    <w:p w:rsidR="004C7201" w:rsidRDefault="004C7201">
      <w:pPr>
        <w:pStyle w:val="ConsPlusTitle"/>
        <w:jc w:val="center"/>
      </w:pPr>
      <w:r>
        <w:t>КАЛИНИНГРАДСКОЙ ОБЛАСТИ</w:t>
      </w:r>
    </w:p>
    <w:p w:rsidR="004C7201" w:rsidRDefault="004C7201">
      <w:pPr>
        <w:pStyle w:val="ConsPlusTitle"/>
        <w:jc w:val="center"/>
      </w:pPr>
    </w:p>
    <w:p w:rsidR="004C7201" w:rsidRDefault="004C7201">
      <w:pPr>
        <w:pStyle w:val="ConsPlusTitle"/>
        <w:jc w:val="center"/>
      </w:pPr>
      <w:r>
        <w:t>РЕШЕНИЕ</w:t>
      </w:r>
    </w:p>
    <w:p w:rsidR="004C7201" w:rsidRDefault="004C7201">
      <w:pPr>
        <w:pStyle w:val="ConsPlusTitle"/>
        <w:jc w:val="center"/>
      </w:pPr>
      <w:r>
        <w:t>от 28 октября 2014 г. N 23</w:t>
      </w:r>
    </w:p>
    <w:p w:rsidR="004C7201" w:rsidRDefault="004C7201">
      <w:pPr>
        <w:pStyle w:val="ConsPlusTitle"/>
        <w:jc w:val="center"/>
      </w:pPr>
    </w:p>
    <w:p w:rsidR="004C7201" w:rsidRDefault="004C7201">
      <w:pPr>
        <w:pStyle w:val="ConsPlusTitle"/>
        <w:jc w:val="center"/>
      </w:pPr>
      <w:r>
        <w:t>О системе налогообложения в виде единого налога</w:t>
      </w:r>
    </w:p>
    <w:p w:rsidR="004C7201" w:rsidRDefault="004C7201">
      <w:pPr>
        <w:pStyle w:val="ConsPlusTitle"/>
        <w:jc w:val="center"/>
      </w:pPr>
      <w:r>
        <w:t>на вмененный доход для отдельных видов деятельности</w:t>
      </w:r>
    </w:p>
    <w:p w:rsidR="004C7201" w:rsidRDefault="004C7201">
      <w:pPr>
        <w:pStyle w:val="ConsPlusTitle"/>
        <w:jc w:val="center"/>
      </w:pPr>
      <w:r>
        <w:t>на территории муниципального образования</w:t>
      </w:r>
    </w:p>
    <w:p w:rsidR="004C7201" w:rsidRDefault="004C7201">
      <w:pPr>
        <w:pStyle w:val="ConsPlusTitle"/>
        <w:jc w:val="center"/>
      </w:pPr>
      <w:r>
        <w:t>"Озерский городской округ"</w:t>
      </w:r>
    </w:p>
    <w:p w:rsidR="004C7201" w:rsidRDefault="004C72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C72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Озерского окружного Совета депутатов от 31.01.2017 </w:t>
            </w:r>
            <w:hyperlink r:id="rId5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6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27.04.2017 </w:t>
            </w:r>
            <w:hyperlink r:id="rId7" w:history="1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24.10.2017 </w:t>
            </w:r>
            <w:hyperlink r:id="rId8" w:history="1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>,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10.12.2019 </w:t>
            </w:r>
            <w:hyperlink r:id="rId9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7201" w:rsidRDefault="004C7201">
      <w:pPr>
        <w:pStyle w:val="ConsPlusNormal"/>
        <w:jc w:val="center"/>
      </w:pPr>
    </w:p>
    <w:p w:rsidR="004C7201" w:rsidRDefault="004C7201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п. 3 ст. 346.26</w:t>
        </w:r>
      </w:hyperlink>
      <w:r>
        <w:t xml:space="preserve">, </w:t>
      </w:r>
      <w:hyperlink r:id="rId11" w:history="1">
        <w:r>
          <w:rPr>
            <w:color w:val="0000FF"/>
          </w:rPr>
          <w:t>п. 7 ст. 346.29</w:t>
        </w:r>
      </w:hyperlink>
      <w:r>
        <w:t xml:space="preserve"> Налогового кодекса Российской Федерации, руководствуясь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17.05.2007 N 85-ФЗ "О внесении изменений в главы 21, 26.1, 26.2 и 26.3 части второй Налогового кодекса Российской Федерации", районный Совет депутатов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jc w:val="center"/>
      </w:pPr>
      <w:r>
        <w:t>РЕШИЛ: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  <w:r>
        <w:t>1. Ввести на территории муниципального образования "Озерский городской округ" систему налогообложения в виде единого налога на вмененный доход для отдельных видов деятельности (далее в настоящем Решении - единый налог).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2. На территории муниципального образования "Озерский городской округ" единый налог вводится в отношении следующих видов предпринимательской деятельности: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C7201" w:rsidRDefault="004C7201">
      <w:pPr>
        <w:pStyle w:val="ConsPlusNormal"/>
        <w:jc w:val="both"/>
      </w:pPr>
      <w:r>
        <w:t xml:space="preserve">(пп. 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Озерского окружного Совета депутатов от 31.01.2017 N 133)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lastRenderedPageBreak/>
        <w:t>2) оказания ветеринарных услуг;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11) размещения рекламы с использованием внешних и внутренних </w:t>
      </w:r>
      <w:r>
        <w:lastRenderedPageBreak/>
        <w:t>поверхностей транспортных средств;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3. Установить, что значение корректирующего коэффициента базовой доходности определяется по формуле: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  <w:r>
        <w:t>К2 = К2/1 х К2/2 х К2/3 х К2/4, где: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  <w:r>
        <w:t>К2/1 - коэффициент, учитывающий величину дохода в зависимости от вида предпринимательской деятельности (</w:t>
      </w:r>
      <w:hyperlink w:anchor="P78" w:history="1">
        <w:r>
          <w:rPr>
            <w:color w:val="0000FF"/>
          </w:rPr>
          <w:t>приложение N 1</w:t>
        </w:r>
      </w:hyperlink>
      <w:r>
        <w:t xml:space="preserve"> к настоящему Решению);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К2/2 - коэффициент, учитывающий покупательную способность населения в различных населенных пунктах (</w:t>
      </w:r>
      <w:hyperlink w:anchor="P817" w:history="1">
        <w:r>
          <w:rPr>
            <w:color w:val="0000FF"/>
          </w:rPr>
          <w:t>приложение N 2</w:t>
        </w:r>
      </w:hyperlink>
      <w:r>
        <w:t xml:space="preserve"> к настоящему Решению);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К2/3 - коэффициент, учитывающий особенности ассортимента товаров в розничной торговле (</w:t>
      </w:r>
      <w:hyperlink w:anchor="P838" w:history="1">
        <w:r>
          <w:rPr>
            <w:color w:val="0000FF"/>
          </w:rPr>
          <w:t>приложение N 3</w:t>
        </w:r>
      </w:hyperlink>
      <w:r>
        <w:t xml:space="preserve"> к настоящему Решению);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К2/4 - коэффициент, учитывающий режим и сезонность торговли на рынке, равный 0,8.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4. Признать утратившими силу Решения Озерского окружного Совета депутатов с 1 января 2015 года: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N 872</w:t>
        </w:r>
      </w:hyperlink>
      <w:r>
        <w:t xml:space="preserve"> от 26.12.2007 "О внесении изменений и дополнений в Решение окружного Совета депутатов N 797 от 29 ноября 2007 года "О введении на территории муниципального образования "Озерский городской округ" системы налогообложения в виде единого налога на вмененный доход для отдельных видов деятельности";</w:t>
      </w:r>
    </w:p>
    <w:p w:rsidR="004C7201" w:rsidRDefault="004C72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C72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201" w:rsidRDefault="004C720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4C7201" w:rsidRDefault="004C720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Озерского окружного Совета депутатов N 937 принято 27.03.2008, а не 27.03.2007.</w:t>
            </w:r>
          </w:p>
        </w:tc>
      </w:tr>
    </w:tbl>
    <w:p w:rsidR="004C7201" w:rsidRDefault="004C7201">
      <w:pPr>
        <w:pStyle w:val="ConsPlusNormal"/>
        <w:spacing w:before="36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N 937</w:t>
        </w:r>
      </w:hyperlink>
      <w:r>
        <w:t xml:space="preserve"> от 27.03.2007 "О внесении изменения в Решение окружного Совета депутатов N 797 от 29.11.2007 "О введении на территории муниципального образования "Озерский городской округ" системы налогообложения в виде единого налога на вмененный доход для отдельных видов деятельности";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N 996</w:t>
        </w:r>
      </w:hyperlink>
      <w:r>
        <w:t xml:space="preserve"> от 21.08.2008 "О внесении изменений и дополнений в Решение окружного Совета депутатов N 797 от 29.11.2007 "О введении на территории муниципального образования "Озерский городской округ" системы налогообложения в виде единого налога на вмененный доход для отдельных видов деятельности";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N 1031</w:t>
        </w:r>
      </w:hyperlink>
      <w:r>
        <w:t xml:space="preserve"> от 26.11.2008 "О внесении изменения в Решение окружного Совета депутатов N 797 от 29.11.2007 "О введении на территории муниципального образования "Озерский городской округ" системы налогообложения в виде единого налога на вмененный доход для отдельных видов деятельности".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5. Признать утратившими силу Решения Озерского районного Совета депутатов с 1 января 2015 года: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N 307</w:t>
        </w:r>
      </w:hyperlink>
      <w:r>
        <w:t xml:space="preserve"> от 29.02.2012 "О внесении изменений и дополнений в Решение окружного Совета депутатов N 797 от 29 ноября 2007 года";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N 347</w:t>
        </w:r>
      </w:hyperlink>
      <w:r>
        <w:t xml:space="preserve"> от 01.11.2012 "О внесении изменений в Решение окружного Совета депутатов N 797 от 29.11.2007".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6. Опубликовать настоящее Решение в районной газете "Знамя труда".</w:t>
      </w:r>
    </w:p>
    <w:p w:rsidR="004C7201" w:rsidRDefault="004C7201">
      <w:pPr>
        <w:pStyle w:val="ConsPlusNormal"/>
        <w:spacing w:before="280"/>
        <w:ind w:firstLine="540"/>
        <w:jc w:val="both"/>
      </w:pPr>
      <w:r>
        <w:t>7. Решение вступает в силу с 1 января 2015 года.</w:t>
      </w:r>
    </w:p>
    <w:p w:rsidR="004C7201" w:rsidRDefault="004C7201">
      <w:pPr>
        <w:pStyle w:val="ConsPlusNormal"/>
      </w:pPr>
    </w:p>
    <w:p w:rsidR="004C7201" w:rsidRDefault="004C7201">
      <w:pPr>
        <w:pStyle w:val="ConsPlusNormal"/>
        <w:jc w:val="right"/>
      </w:pPr>
      <w:r>
        <w:t>Председатель</w:t>
      </w:r>
    </w:p>
    <w:p w:rsidR="004C7201" w:rsidRDefault="004C7201">
      <w:pPr>
        <w:pStyle w:val="ConsPlusNormal"/>
        <w:jc w:val="right"/>
      </w:pPr>
      <w:r>
        <w:t>районного Совета депутатов</w:t>
      </w:r>
    </w:p>
    <w:p w:rsidR="004C7201" w:rsidRDefault="004C7201">
      <w:pPr>
        <w:pStyle w:val="ConsPlusNormal"/>
        <w:jc w:val="right"/>
      </w:pPr>
      <w:r>
        <w:t>В. Никоноров</w:t>
      </w:r>
    </w:p>
    <w:p w:rsidR="004C7201" w:rsidRDefault="004C7201">
      <w:pPr>
        <w:pStyle w:val="ConsPlusNormal"/>
        <w:jc w:val="right"/>
      </w:pPr>
    </w:p>
    <w:p w:rsidR="004C7201" w:rsidRDefault="004C7201">
      <w:pPr>
        <w:pStyle w:val="ConsPlusNormal"/>
        <w:jc w:val="right"/>
      </w:pPr>
      <w:r>
        <w:t>Глава</w:t>
      </w:r>
    </w:p>
    <w:p w:rsidR="004C7201" w:rsidRDefault="004C7201">
      <w:pPr>
        <w:pStyle w:val="ConsPlusNormal"/>
        <w:jc w:val="right"/>
      </w:pPr>
      <w:r>
        <w:t>муниципального образования</w:t>
      </w:r>
    </w:p>
    <w:p w:rsidR="004C7201" w:rsidRDefault="004C7201">
      <w:pPr>
        <w:pStyle w:val="ConsPlusNormal"/>
        <w:jc w:val="right"/>
      </w:pPr>
      <w:r>
        <w:t>"Озерский район"</w:t>
      </w:r>
    </w:p>
    <w:p w:rsidR="004C7201" w:rsidRDefault="004C7201">
      <w:pPr>
        <w:pStyle w:val="ConsPlusNormal"/>
        <w:jc w:val="right"/>
      </w:pPr>
      <w:r>
        <w:t>В. Пузыревский</w:t>
      </w:r>
    </w:p>
    <w:p w:rsidR="004C7201" w:rsidRDefault="004C7201">
      <w:pPr>
        <w:pStyle w:val="ConsPlusNormal"/>
      </w:pPr>
    </w:p>
    <w:p w:rsidR="004C7201" w:rsidRDefault="004C7201">
      <w:pPr>
        <w:pStyle w:val="ConsPlusNormal"/>
      </w:pPr>
    </w:p>
    <w:p w:rsidR="004C7201" w:rsidRDefault="004C7201">
      <w:pPr>
        <w:pStyle w:val="ConsPlusNormal"/>
      </w:pPr>
    </w:p>
    <w:p w:rsidR="004C7201" w:rsidRDefault="004C7201">
      <w:pPr>
        <w:pStyle w:val="ConsPlusNormal"/>
      </w:pPr>
    </w:p>
    <w:p w:rsidR="004C7201" w:rsidRDefault="004C7201">
      <w:pPr>
        <w:pStyle w:val="ConsPlusNormal"/>
      </w:pPr>
    </w:p>
    <w:p w:rsidR="004C7201" w:rsidRDefault="004C7201">
      <w:pPr>
        <w:pStyle w:val="ConsPlusNormal"/>
        <w:jc w:val="right"/>
        <w:outlineLvl w:val="0"/>
      </w:pPr>
      <w:r>
        <w:t>Приложение N 1</w:t>
      </w:r>
    </w:p>
    <w:p w:rsidR="004C7201" w:rsidRDefault="004C7201">
      <w:pPr>
        <w:pStyle w:val="ConsPlusNormal"/>
        <w:jc w:val="right"/>
      </w:pPr>
      <w:r>
        <w:t>к Решению</w:t>
      </w:r>
    </w:p>
    <w:p w:rsidR="004C7201" w:rsidRDefault="004C7201">
      <w:pPr>
        <w:pStyle w:val="ConsPlusNormal"/>
        <w:jc w:val="right"/>
      </w:pPr>
      <w:r>
        <w:t>Озерского районного</w:t>
      </w:r>
    </w:p>
    <w:p w:rsidR="004C7201" w:rsidRDefault="004C7201">
      <w:pPr>
        <w:pStyle w:val="ConsPlusNormal"/>
        <w:jc w:val="right"/>
      </w:pPr>
      <w:r>
        <w:t>Совета депутатов</w:t>
      </w:r>
    </w:p>
    <w:p w:rsidR="004C7201" w:rsidRDefault="004C7201">
      <w:pPr>
        <w:pStyle w:val="ConsPlusNormal"/>
        <w:jc w:val="right"/>
      </w:pPr>
      <w:r>
        <w:t>от 28 октября 2014 г. N 23</w:t>
      </w:r>
    </w:p>
    <w:p w:rsidR="004C7201" w:rsidRDefault="004C7201">
      <w:pPr>
        <w:pStyle w:val="ConsPlusNormal"/>
      </w:pPr>
    </w:p>
    <w:p w:rsidR="004C7201" w:rsidRDefault="004C7201">
      <w:pPr>
        <w:pStyle w:val="ConsPlusTitle"/>
        <w:jc w:val="center"/>
      </w:pPr>
      <w:bookmarkStart w:id="0" w:name="P78"/>
      <w:bookmarkEnd w:id="0"/>
      <w:r>
        <w:t>Корректирующий коэффициент (К2/1),</w:t>
      </w:r>
    </w:p>
    <w:p w:rsidR="004C7201" w:rsidRDefault="004C7201">
      <w:pPr>
        <w:pStyle w:val="ConsPlusTitle"/>
        <w:jc w:val="center"/>
      </w:pPr>
      <w:r>
        <w:t>учитывающий величину дохода в зависимости</w:t>
      </w:r>
    </w:p>
    <w:p w:rsidR="004C7201" w:rsidRDefault="004C7201">
      <w:pPr>
        <w:pStyle w:val="ConsPlusTitle"/>
        <w:jc w:val="center"/>
      </w:pPr>
      <w:r>
        <w:t>от вида предпринимательской деятельности</w:t>
      </w:r>
    </w:p>
    <w:p w:rsidR="004C7201" w:rsidRDefault="004C72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C72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Озерского окружного Совета депутатов от 31.01.2017 </w:t>
            </w:r>
            <w:hyperlink r:id="rId22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23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27.04.2017 </w:t>
            </w:r>
            <w:hyperlink r:id="rId24" w:history="1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24.10.2017 </w:t>
            </w:r>
            <w:hyperlink r:id="rId25" w:history="1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>,</w:t>
            </w:r>
          </w:p>
          <w:p w:rsidR="004C7201" w:rsidRDefault="004C72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10.12.2019 </w:t>
            </w:r>
            <w:hyperlink r:id="rId26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7201" w:rsidRDefault="004C720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1514"/>
        <w:gridCol w:w="5649"/>
        <w:gridCol w:w="1210"/>
      </w:tblGrid>
      <w:tr w:rsidR="004C7201">
        <w:tc>
          <w:tcPr>
            <w:tcW w:w="682" w:type="dxa"/>
          </w:tcPr>
          <w:p w:rsidR="004C7201" w:rsidRDefault="004C72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Вид коэффициента К2/1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  <w:jc w:val="center"/>
            </w:pPr>
            <w:r>
              <w:t>Значение К2/1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</w:p>
        </w:tc>
        <w:tc>
          <w:tcPr>
            <w:tcW w:w="8373" w:type="dxa"/>
            <w:gridSpan w:val="3"/>
          </w:tcPr>
          <w:p w:rsidR="004C7201" w:rsidRDefault="004C7201">
            <w:pPr>
              <w:pStyle w:val="ConsPlusNormal"/>
              <w:jc w:val="both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2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2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Федерации: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1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13.92.2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13.92.99.200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пошиву готовых текстильных изделий,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13.92.99.210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13.92.99.240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пошиву штор, драпировок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13.92.99.25</w:t>
            </w:r>
            <w:r>
              <w:lastRenderedPageBreak/>
              <w:t>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 xml:space="preserve">Услуги по пошиву сопутствующих изделий </w:t>
            </w:r>
            <w:r>
              <w:lastRenderedPageBreak/>
              <w:t>(салфетки, фартуки и др.)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13.99.4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13.99.99.200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13.99.99.210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13.99.99.240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25.50.1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25.50.11.110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ковке металлов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1.4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25.99.99.211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25.99.99.218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25.99.99.219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мангалов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25.99.99.22</w:t>
            </w:r>
            <w:r>
              <w:lastRenderedPageBreak/>
              <w:t>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 xml:space="preserve">Услуги по изготовлению прочих </w:t>
            </w:r>
            <w:r>
              <w:lastRenderedPageBreak/>
              <w:t>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31.02.2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31.02.99.200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кухонной мебели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1.6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прочей мебели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наборов мебели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31.09.99.229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1.7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32.12.6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32.12.99.200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32.12.99.216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32.12.99.21</w:t>
            </w:r>
            <w:r>
              <w:lastRenderedPageBreak/>
              <w:t>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 xml:space="preserve">Услуги по обработке поделочных ювелирных </w:t>
            </w:r>
            <w:r>
              <w:lastRenderedPageBreak/>
              <w:t>камней и закреплению их в ювелирных изделиях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32.12.99.219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1.8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41.20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Строительство жилых и нежилых зданий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41.20.30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по возведению жилых зданий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41.20.40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1.9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43.21.10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электромонтажные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1.10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Производство штукатурных работ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43.31.10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штукатурные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1.11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43.32.10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1.12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43.33.10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по облицовке полов и стен плитками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43.33.2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по устройству покрытий полов и стен прочие, включая работы обойные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1.13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43.34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малярные и стекольные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1.14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43.91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Производство кровельных работ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43.91.19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Работы кровельные прочие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1.15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 xml:space="preserve">Услуги по обычному (текущему) техническому обслуживанию и ремонту легковых автомобилей и легких грузовых </w:t>
            </w:r>
            <w:r>
              <w:lastRenderedPageBreak/>
              <w:t>автотранспортных средств, кроме услуг по ремонту электрооборудования, шин и кузовов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lastRenderedPageBreak/>
              <w:t>1.16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210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контрольно-диагностические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смазочно-заправочные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топливной аппаратуры двигателей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тормозной системы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сцепления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рулевого управления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45.20.11.118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системы зажигания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замене агрегатов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</w:t>
            </w:r>
            <w:r>
              <w:lastRenderedPageBreak/>
              <w:t>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 xml:space="preserve">Услуги по ремонту коробки перемены </w:t>
            </w:r>
            <w:r>
              <w:lastRenderedPageBreak/>
              <w:t>передач (КПП)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рулевого управления и подвески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тормозной системы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радиаторов и арматурные работы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деталей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сцепления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ведущих мостов и приводов ведущих колес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45.20.11.221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топливной аппаратуры двигателей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45.20.11.500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45.20.11.514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 дополнительного оборудования (сигнализация, радиоаппаратура, т.п.)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45.20.11.517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установке, тонированию и бронированию стекол автомобилей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45.20.11.519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c>
          <w:tcPr>
            <w:tcW w:w="682" w:type="dxa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210" w:type="dxa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c>
          <w:tcPr>
            <w:tcW w:w="682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1.17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Техническое обслуживание и ремонт прочих автотранспортных средств</w:t>
            </w:r>
          </w:p>
        </w:tc>
        <w:tc>
          <w:tcPr>
            <w:tcW w:w="1210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контрольно-диагностические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смазочно-заправочные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топливной аппаратуры двигателей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тормозной системы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сцепления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рулевого управления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45.20.21.118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регулировки системы зажигания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</w:t>
            </w:r>
            <w:r>
              <w:lastRenderedPageBreak/>
              <w:t>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>Услуги по замене агрегатов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двигателей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коробки перемены передач (КПП)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рулевого управления, передней оси и подвески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тормозной системы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радиаторов и арматурные работы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деталей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45.20.21.218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сцепления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ведущих мостов и приводов ведущих колес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топливной аппаратуры двигателей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45.20.21.222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поверке контрольно-измерительных приборов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45.20.21.223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шиномонтажные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45.20.21.224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балансировки колес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45.20.21.500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45.20.21.514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45.20.21.517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установке, тонированию и бронированию стекол автомобилей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45.20.21.51</w:t>
            </w:r>
            <w:r>
              <w:lastRenderedPageBreak/>
              <w:t>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lastRenderedPageBreak/>
              <w:t xml:space="preserve">Прочие услуги по техническому </w:t>
            </w:r>
            <w:r>
              <w:lastRenderedPageBreak/>
              <w:t>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электрооборудования прочих автотранспортных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c>
          <w:tcPr>
            <w:tcW w:w="682" w:type="dxa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45.20.23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210" w:type="dxa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</w:p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1.18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45.20.30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Мойка автотранспортных средств, полирование и аналогичные услуги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1.19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портретной фотографии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74.20.21.111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74.20.21.112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74.20.21.115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изготовлению портретов с негатива или фотоснимка заказчика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74.20.21.119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в области портретной фотографии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74.20.23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в области фото- и видеосъемки событий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74.20.31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обработке фотоматериалов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74.20.32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восстановлению и ретушированию фотографий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74.20.39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1.20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 xml:space="preserve">Ремонт компьютеров и периферийного </w:t>
            </w:r>
            <w:r>
              <w:lastRenderedPageBreak/>
              <w:t>компьютерного оборудования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lastRenderedPageBreak/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95.11.10.110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95.11.10.120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ксерокопировальных аппаратов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95.11.10.130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заправке картриджей для принтеров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95.11.10.190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1.21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95.12.10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коммуникационного оборудования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1.22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приборов бытовой электроники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телевизоров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95.21.10.140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звукозаписывающей и звуковоспроизводящей аппаратуры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95.21.10.160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устройств спутникового телевидения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прочей бытовой радиоэлектронной аппаратуры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техническому обслуживанию бытовой радиоэлектронной аппаратуры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95.21.10.300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1.23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бытовых машин, узлов и деталей к ним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холодильников, морозильников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пылесосов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стиральных и сушильных машин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95.22.10.180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газовых и электроплит в жилых помещениях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прочих бытовых машин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бытовых приборов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95.22.10.300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домашнего и садового инвентаря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95.22.10.390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прочего домашнего и садового инвентаря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1.24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обуви и прочих изделий из кожи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обуви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изменению длины и ширины голенищ сапог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замене подошв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95.23.10.123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укреплению подошв, каблуков, крокульной части подошв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95.23.10.126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постановке супинаторов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по постановке каблуков любой формы из всех материалов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95.23.10.131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постановке набоек, косячков, рубчиков из всех видов материалов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окраске обуви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ремонту обуви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95.23.10.199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ремонту обуви, не включенные в другие группировки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1.25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корпусной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детской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кухонной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прочей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95.24.10.190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ремонту мебели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1.26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95.25.1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95.25.11.100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часов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1.27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95.25.2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ювелирных изделий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95.25.12.110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ювелирных изделий, бижутерии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95.25.12.114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 xml:space="preserve">Услуги по обработке поделочных ювелирных камней и закреплению их в ювелирных </w:t>
            </w:r>
            <w:r>
              <w:lastRenderedPageBreak/>
              <w:t>изделиях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lastRenderedPageBreak/>
              <w:t>1.28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подгонке/перешиву одежды, кроме трикотажной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1.29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одежды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верхней одежды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легкой одежды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95.29.11.160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форменной одежды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ремонту и подгонке/перешиву одежды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95.29.11.192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вставке застежки-молнии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1.30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текстильных изделий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95.29.11.200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95.29.11.210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столового и постельного белья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95.29.11.250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изделий текстильной галантереи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95.29.11.280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покрывал, штор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95.29.11.290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1.31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трикотажных изделий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95.29.11.400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трикотажных изделий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95.29.11.440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головных уборов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95.29.11.490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ремонту трикотажных изделий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95.29.42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95.29.19.221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1.32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Предоставление парикмахерских услуг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парикмахерские для женщин и девочек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парикмахерские для мужчин и мальчиков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1.33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простому и сложному гриму лица, макияж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96.02.13.116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косметическому татуажу, пирсингу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96.02.13.117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Гигиеническая чистка лица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96.02.13.120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маникюру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96.02.13.130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педикюру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96.02.19.110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косметические прочие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96.02.19.111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96.02.19.112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1.34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96.03.11.100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захоронению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96.03.11.313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установке и ремонту ограды, памятных знаков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96.03.11.319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 захоронению и кремации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96.03.12.115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организации похорон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96.03.12.119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перевозке тела (останков умершего на кладбище (крематорий)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96.03.12.129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Прочие услуги похоронных бюро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1.35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96.04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96.04.10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в области физкультурно-оздоровительной деятельности (банями, душевыми, саунами и парными)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1.36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96.09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10" w:type="dxa"/>
            <w:vMerge w:val="restart"/>
          </w:tcPr>
          <w:p w:rsidR="004C7201" w:rsidRDefault="004C7201">
            <w:pPr>
              <w:pStyle w:val="ConsPlusNormal"/>
            </w:pPr>
            <w:r>
              <w:t>0,9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96.09.19.125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210" w:type="dxa"/>
            <w:vMerge/>
          </w:tcPr>
          <w:p w:rsidR="004C7201" w:rsidRDefault="004C7201"/>
        </w:tc>
      </w:tr>
      <w:tr w:rsidR="004C7201">
        <w:tc>
          <w:tcPr>
            <w:tcW w:w="682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lastRenderedPageBreak/>
              <w:t>1.37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77.21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vMerge/>
            <w:tcBorders>
              <w:bottom w:val="nil"/>
            </w:tcBorders>
          </w:tcPr>
          <w:p w:rsidR="004C7201" w:rsidRDefault="004C7201"/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77.21.10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Услуги по прокату оборудования для отдыха, развлечений и занятий спортом</w:t>
            </w:r>
          </w:p>
        </w:tc>
        <w:tc>
          <w:tcPr>
            <w:tcW w:w="1210" w:type="dxa"/>
            <w:vMerge/>
            <w:tcBorders>
              <w:bottom w:val="nil"/>
            </w:tcBorders>
          </w:tcPr>
          <w:p w:rsidR="004C7201" w:rsidRDefault="004C7201"/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1.37 введен </w:t>
            </w:r>
            <w:hyperlink r:id="rId2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11.04.2017 N 169)</w:t>
            </w:r>
          </w:p>
        </w:tc>
      </w:tr>
      <w:tr w:rsidR="004C7201">
        <w:tc>
          <w:tcPr>
            <w:tcW w:w="682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1.38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81.30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vMerge/>
            <w:tcBorders>
              <w:bottom w:val="nil"/>
            </w:tcBorders>
          </w:tcPr>
          <w:p w:rsidR="004C7201" w:rsidRDefault="004C7201"/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81.30.10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Услуги по планировке ландшафта</w:t>
            </w:r>
          </w:p>
        </w:tc>
        <w:tc>
          <w:tcPr>
            <w:tcW w:w="1210" w:type="dxa"/>
            <w:vMerge/>
            <w:tcBorders>
              <w:bottom w:val="nil"/>
            </w:tcBorders>
          </w:tcPr>
          <w:p w:rsidR="004C7201" w:rsidRDefault="004C7201"/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1.38 введен </w:t>
            </w:r>
            <w:hyperlink r:id="rId3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27.04.2017 N 179)</w:t>
            </w:r>
          </w:p>
        </w:tc>
      </w:tr>
      <w:tr w:rsidR="004C7201">
        <w:tc>
          <w:tcPr>
            <w:tcW w:w="682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1.39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81.29.2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Подметание улиц и уборка снега</w:t>
            </w: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vMerge/>
            <w:tcBorders>
              <w:bottom w:val="nil"/>
            </w:tcBorders>
          </w:tcPr>
          <w:p w:rsidR="004C7201" w:rsidRDefault="004C7201"/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81.29.12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Услуги по подметанию и уборке снега</w:t>
            </w:r>
          </w:p>
        </w:tc>
        <w:tc>
          <w:tcPr>
            <w:tcW w:w="1210" w:type="dxa"/>
            <w:vMerge/>
            <w:tcBorders>
              <w:bottom w:val="nil"/>
            </w:tcBorders>
          </w:tcPr>
          <w:p w:rsidR="004C7201" w:rsidRDefault="004C7201"/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1.39 введен </w:t>
            </w:r>
            <w:hyperlink r:id="rId3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24.10.2017 N 227)</w:t>
            </w:r>
          </w:p>
        </w:tc>
      </w:tr>
      <w:tr w:rsidR="004C7201">
        <w:tc>
          <w:tcPr>
            <w:tcW w:w="682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1.40</w:t>
            </w:r>
          </w:p>
        </w:tc>
        <w:tc>
          <w:tcPr>
            <w:tcW w:w="1514" w:type="dxa"/>
          </w:tcPr>
          <w:p w:rsidR="004C7201" w:rsidRDefault="004C7201">
            <w:pPr>
              <w:pStyle w:val="ConsPlusNormal"/>
              <w:jc w:val="both"/>
            </w:pPr>
            <w:r>
              <w:t>74.30</w:t>
            </w:r>
          </w:p>
        </w:tc>
        <w:tc>
          <w:tcPr>
            <w:tcW w:w="5649" w:type="dxa"/>
          </w:tcPr>
          <w:p w:rsidR="004C7201" w:rsidRDefault="004C7201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vMerge/>
            <w:tcBorders>
              <w:bottom w:val="nil"/>
            </w:tcBorders>
          </w:tcPr>
          <w:p w:rsidR="004C7201" w:rsidRDefault="004C7201"/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74.30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Услуги по письменному и устному переводу</w:t>
            </w:r>
          </w:p>
        </w:tc>
        <w:tc>
          <w:tcPr>
            <w:tcW w:w="1210" w:type="dxa"/>
            <w:vMerge/>
            <w:tcBorders>
              <w:bottom w:val="nil"/>
            </w:tcBorders>
          </w:tcPr>
          <w:p w:rsidR="004C7201" w:rsidRDefault="004C7201"/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1.40 введен </w:t>
            </w:r>
            <w:hyperlink r:id="rId32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10.12.2019 N 111)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1.41</w:t>
            </w:r>
          </w:p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93.29.3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Организация обрядов (свадеб, юбилеев), в т.ч. музыкальное сопровождение</w:t>
            </w:r>
          </w:p>
        </w:tc>
        <w:tc>
          <w:tcPr>
            <w:tcW w:w="1210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1.41 введен </w:t>
            </w:r>
            <w:hyperlink r:id="rId3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10.12.2019 N 111)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1.42</w:t>
            </w:r>
          </w:p>
        </w:tc>
        <w:tc>
          <w:tcPr>
            <w:tcW w:w="1514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93.29.9</w:t>
            </w:r>
          </w:p>
        </w:tc>
        <w:tc>
          <w:tcPr>
            <w:tcW w:w="5649" w:type="dxa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210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 xml:space="preserve">(пп. 1.42 введен </w:t>
            </w:r>
            <w:hyperlink r:id="rId3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Озерского окружного Совета депутатов от 10.12.2019 N 111)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2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3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4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 xml:space="preserve">Оказание услуг по предоставлению во временное владение (в пользование) мест для стоянки </w:t>
            </w:r>
            <w:r>
              <w:lastRenderedPageBreak/>
              <w:t>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lastRenderedPageBreak/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5.1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</w:p>
        </w:tc>
      </w:tr>
      <w:tr w:rsidR="004C7201">
        <w:tc>
          <w:tcPr>
            <w:tcW w:w="682" w:type="dxa"/>
            <w:vMerge w:val="restart"/>
          </w:tcPr>
          <w:p w:rsidR="004C7201" w:rsidRDefault="004C7201">
            <w:pPr>
              <w:pStyle w:val="ConsPlusNormal"/>
            </w:pPr>
            <w:r>
              <w:t>5.2</w:t>
            </w:r>
          </w:p>
        </w:tc>
        <w:tc>
          <w:tcPr>
            <w:tcW w:w="7163" w:type="dxa"/>
            <w:gridSpan w:val="2"/>
            <w:tcBorders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10" w:type="dxa"/>
            <w:tcBorders>
              <w:bottom w:val="nil"/>
            </w:tcBorders>
          </w:tcPr>
          <w:p w:rsidR="004C7201" w:rsidRDefault="004C7201">
            <w:pPr>
              <w:pStyle w:val="ConsPlusNormal"/>
            </w:pPr>
          </w:p>
        </w:tc>
      </w:tr>
      <w:tr w:rsidR="004C7201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4C7201" w:rsidRDefault="004C7201"/>
        </w:tc>
        <w:tc>
          <w:tcPr>
            <w:tcW w:w="7163" w:type="dxa"/>
            <w:gridSpan w:val="2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- до 12 посадочных средств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4C7201" w:rsidRDefault="004C7201">
            <w:pPr>
              <w:pStyle w:val="ConsPlusNormal"/>
            </w:pPr>
            <w:r>
              <w:t>0,9</w:t>
            </w:r>
          </w:p>
        </w:tc>
      </w:tr>
      <w:tr w:rsidR="004C7201">
        <w:tc>
          <w:tcPr>
            <w:tcW w:w="682" w:type="dxa"/>
            <w:vMerge/>
          </w:tcPr>
          <w:p w:rsidR="004C7201" w:rsidRDefault="004C7201"/>
        </w:tc>
        <w:tc>
          <w:tcPr>
            <w:tcW w:w="7163" w:type="dxa"/>
            <w:gridSpan w:val="2"/>
            <w:tcBorders>
              <w:top w:val="nil"/>
            </w:tcBorders>
          </w:tcPr>
          <w:p w:rsidR="004C7201" w:rsidRDefault="004C7201">
            <w:pPr>
              <w:pStyle w:val="ConsPlusNormal"/>
              <w:jc w:val="both"/>
            </w:pPr>
            <w:r>
              <w:t>- свыше 12 посадочных мест</w:t>
            </w:r>
          </w:p>
        </w:tc>
        <w:tc>
          <w:tcPr>
            <w:tcW w:w="1210" w:type="dxa"/>
            <w:tcBorders>
              <w:top w:val="nil"/>
            </w:tcBorders>
          </w:tcPr>
          <w:p w:rsidR="004C7201" w:rsidRDefault="004C7201">
            <w:pPr>
              <w:pStyle w:val="ConsPlusNormal"/>
            </w:pPr>
            <w:r>
              <w:t>0,08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6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7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</w:t>
            </w:r>
            <w:r>
              <w:lastRenderedPageBreak/>
              <w:t>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lastRenderedPageBreak/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lastRenderedPageBreak/>
              <w:t>7.1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7.2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7.3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Развозная и разносная розничная торговля (за исключением торговли подакцизными товарами, лекарственными препаратами, изделиями из драгоценных камней и металлов,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8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9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0,8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10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11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0,5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12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1,0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0,3</w:t>
            </w:r>
          </w:p>
        </w:tc>
      </w:tr>
      <w:tr w:rsidR="004C7201">
        <w:tc>
          <w:tcPr>
            <w:tcW w:w="682" w:type="dxa"/>
          </w:tcPr>
          <w:p w:rsidR="004C7201" w:rsidRDefault="004C7201">
            <w:pPr>
              <w:pStyle w:val="ConsPlusNormal"/>
            </w:pPr>
            <w:r>
              <w:t>14</w:t>
            </w:r>
          </w:p>
        </w:tc>
        <w:tc>
          <w:tcPr>
            <w:tcW w:w="7163" w:type="dxa"/>
            <w:gridSpan w:val="2"/>
          </w:tcPr>
          <w:p w:rsidR="004C7201" w:rsidRDefault="004C7201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10" w:type="dxa"/>
          </w:tcPr>
          <w:p w:rsidR="004C7201" w:rsidRDefault="004C7201">
            <w:pPr>
              <w:pStyle w:val="ConsPlusNormal"/>
            </w:pPr>
            <w:r>
              <w:t>0,7</w:t>
            </w:r>
          </w:p>
        </w:tc>
      </w:tr>
    </w:tbl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jc w:val="right"/>
        <w:outlineLvl w:val="0"/>
      </w:pPr>
      <w:r>
        <w:t>Приложение N 2</w:t>
      </w:r>
    </w:p>
    <w:p w:rsidR="004C7201" w:rsidRDefault="004C7201">
      <w:pPr>
        <w:pStyle w:val="ConsPlusNormal"/>
        <w:jc w:val="right"/>
      </w:pPr>
      <w:r>
        <w:t>к Решению</w:t>
      </w:r>
    </w:p>
    <w:p w:rsidR="004C7201" w:rsidRDefault="004C7201">
      <w:pPr>
        <w:pStyle w:val="ConsPlusNormal"/>
        <w:jc w:val="right"/>
      </w:pPr>
      <w:r>
        <w:t>Озерского районного</w:t>
      </w:r>
    </w:p>
    <w:p w:rsidR="004C7201" w:rsidRDefault="004C7201">
      <w:pPr>
        <w:pStyle w:val="ConsPlusNormal"/>
        <w:jc w:val="right"/>
      </w:pPr>
      <w:r>
        <w:t>Совета депутатов</w:t>
      </w:r>
    </w:p>
    <w:p w:rsidR="004C7201" w:rsidRDefault="004C7201">
      <w:pPr>
        <w:pStyle w:val="ConsPlusNormal"/>
        <w:jc w:val="right"/>
      </w:pPr>
      <w:r>
        <w:t>от 28 октября 2014 г. N 23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Title"/>
        <w:jc w:val="center"/>
      </w:pPr>
      <w:bookmarkStart w:id="1" w:name="P817"/>
      <w:bookmarkEnd w:id="1"/>
      <w:r>
        <w:t>Корректирующий коэффициент (К2/2), учитывающий</w:t>
      </w:r>
    </w:p>
    <w:p w:rsidR="004C7201" w:rsidRDefault="004C7201">
      <w:pPr>
        <w:pStyle w:val="ConsPlusTitle"/>
        <w:jc w:val="center"/>
      </w:pPr>
      <w:r>
        <w:t>покупательную способность населения в различных</w:t>
      </w:r>
    </w:p>
    <w:p w:rsidR="004C7201" w:rsidRDefault="004C7201">
      <w:pPr>
        <w:pStyle w:val="ConsPlusTitle"/>
        <w:jc w:val="center"/>
      </w:pPr>
      <w:r>
        <w:t>населенных пунктах</w:t>
      </w:r>
    </w:p>
    <w:p w:rsidR="004C7201" w:rsidRDefault="004C72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3681"/>
      </w:tblGrid>
      <w:tr w:rsidR="004C7201">
        <w:tc>
          <w:tcPr>
            <w:tcW w:w="4080" w:type="dxa"/>
          </w:tcPr>
          <w:p w:rsidR="004C7201" w:rsidRDefault="004C7201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3681" w:type="dxa"/>
          </w:tcPr>
          <w:p w:rsidR="004C7201" w:rsidRDefault="004C7201">
            <w:pPr>
              <w:pStyle w:val="ConsPlusNormal"/>
            </w:pPr>
            <w:r>
              <w:t>Значение коэффициента (К2/2)</w:t>
            </w:r>
          </w:p>
        </w:tc>
      </w:tr>
      <w:tr w:rsidR="004C7201">
        <w:tc>
          <w:tcPr>
            <w:tcW w:w="4080" w:type="dxa"/>
          </w:tcPr>
          <w:p w:rsidR="004C7201" w:rsidRDefault="004C7201">
            <w:pPr>
              <w:pStyle w:val="ConsPlusNormal"/>
            </w:pPr>
            <w:r>
              <w:t>г. Озерск</w:t>
            </w:r>
          </w:p>
        </w:tc>
        <w:tc>
          <w:tcPr>
            <w:tcW w:w="3681" w:type="dxa"/>
          </w:tcPr>
          <w:p w:rsidR="004C7201" w:rsidRDefault="004C7201">
            <w:pPr>
              <w:pStyle w:val="ConsPlusNormal"/>
            </w:pPr>
            <w:r>
              <w:t>0,65</w:t>
            </w:r>
          </w:p>
        </w:tc>
      </w:tr>
      <w:tr w:rsidR="004C7201">
        <w:tc>
          <w:tcPr>
            <w:tcW w:w="4080" w:type="dxa"/>
          </w:tcPr>
          <w:p w:rsidR="004C7201" w:rsidRDefault="004C7201">
            <w:pPr>
              <w:pStyle w:val="ConsPlusNormal"/>
            </w:pPr>
            <w:r>
              <w:t>сельские населенные пункты</w:t>
            </w:r>
          </w:p>
        </w:tc>
        <w:tc>
          <w:tcPr>
            <w:tcW w:w="3681" w:type="dxa"/>
          </w:tcPr>
          <w:p w:rsidR="004C7201" w:rsidRDefault="004C7201">
            <w:pPr>
              <w:pStyle w:val="ConsPlusNormal"/>
            </w:pPr>
            <w:r>
              <w:t>0,2</w:t>
            </w:r>
          </w:p>
        </w:tc>
      </w:tr>
    </w:tbl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jc w:val="right"/>
        <w:outlineLvl w:val="0"/>
      </w:pPr>
      <w:r>
        <w:t>Приложение N 3</w:t>
      </w:r>
    </w:p>
    <w:p w:rsidR="004C7201" w:rsidRDefault="004C7201">
      <w:pPr>
        <w:pStyle w:val="ConsPlusNormal"/>
        <w:jc w:val="right"/>
      </w:pPr>
      <w:r>
        <w:t>к Решению</w:t>
      </w:r>
    </w:p>
    <w:p w:rsidR="004C7201" w:rsidRDefault="004C7201">
      <w:pPr>
        <w:pStyle w:val="ConsPlusNormal"/>
        <w:jc w:val="right"/>
      </w:pPr>
      <w:r>
        <w:t>Озерского районного</w:t>
      </w:r>
    </w:p>
    <w:p w:rsidR="004C7201" w:rsidRDefault="004C7201">
      <w:pPr>
        <w:pStyle w:val="ConsPlusNormal"/>
        <w:jc w:val="right"/>
      </w:pPr>
      <w:r>
        <w:t>Совета депутатов</w:t>
      </w:r>
    </w:p>
    <w:p w:rsidR="004C7201" w:rsidRDefault="004C7201">
      <w:pPr>
        <w:pStyle w:val="ConsPlusNormal"/>
        <w:jc w:val="right"/>
      </w:pPr>
      <w:r>
        <w:t>от 28 октября 2014 г. N 23</w:t>
      </w: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Title"/>
        <w:jc w:val="center"/>
      </w:pPr>
      <w:bookmarkStart w:id="2" w:name="P838"/>
      <w:bookmarkEnd w:id="2"/>
      <w:r>
        <w:t>Корректирующий коэффициент (К2/3), учитывающий</w:t>
      </w:r>
    </w:p>
    <w:p w:rsidR="004C7201" w:rsidRDefault="004C7201">
      <w:pPr>
        <w:pStyle w:val="ConsPlusTitle"/>
        <w:jc w:val="center"/>
      </w:pPr>
      <w:r>
        <w:lastRenderedPageBreak/>
        <w:t>особенности ассортимента товаров в розничной торговле</w:t>
      </w:r>
    </w:p>
    <w:p w:rsidR="004C7201" w:rsidRDefault="004C72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85"/>
        <w:gridCol w:w="1792"/>
      </w:tblGrid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Значение коэффициента (К2/3)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0,9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Непродовольственные товары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0,8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Смешанный ассортимент товаров (продовольственные и непродовольственные товары)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Специализированная торговля: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</w:pP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молоко и молочная продукция, в том числе мороженое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0,8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0,8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0,7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печатные издания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0,8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запасные части для автомобилей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электробытовые товары, оргтехника, телевизоры, аудио-, кино- и фототовары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ювелирные изделия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1,0</w:t>
            </w:r>
          </w:p>
        </w:tc>
      </w:tr>
      <w:tr w:rsidR="004C7201">
        <w:tc>
          <w:tcPr>
            <w:tcW w:w="7285" w:type="dxa"/>
          </w:tcPr>
          <w:p w:rsidR="004C7201" w:rsidRDefault="004C7201">
            <w:pPr>
              <w:pStyle w:val="ConsPlusNormal"/>
              <w:jc w:val="both"/>
            </w:pPr>
            <w:r>
              <w:t>- торговля товарами, бывшими в употреблении</w:t>
            </w:r>
          </w:p>
        </w:tc>
        <w:tc>
          <w:tcPr>
            <w:tcW w:w="1792" w:type="dxa"/>
          </w:tcPr>
          <w:p w:rsidR="004C7201" w:rsidRDefault="004C7201">
            <w:pPr>
              <w:pStyle w:val="ConsPlusNormal"/>
              <w:jc w:val="center"/>
            </w:pPr>
            <w:r>
              <w:t>0,8</w:t>
            </w:r>
          </w:p>
        </w:tc>
      </w:tr>
    </w:tbl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ind w:firstLine="540"/>
        <w:jc w:val="both"/>
      </w:pPr>
    </w:p>
    <w:p w:rsidR="004C7201" w:rsidRDefault="004C72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CC" w:rsidRDefault="004C7201"/>
    <w:sectPr w:rsidR="000267CC" w:rsidSect="0008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C7201"/>
    <w:rsid w:val="001A437A"/>
    <w:rsid w:val="004C7201"/>
    <w:rsid w:val="00C1625B"/>
    <w:rsid w:val="00C81088"/>
    <w:rsid w:val="00CE55FD"/>
    <w:rsid w:val="00D77651"/>
    <w:rsid w:val="00F9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FD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01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4C72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C7201"/>
    <w:pPr>
      <w:widowControl w:val="0"/>
      <w:autoSpaceDE w:val="0"/>
      <w:autoSpaceDN w:val="0"/>
    </w:pPr>
    <w:rPr>
      <w:b/>
      <w:sz w:val="28"/>
    </w:rPr>
  </w:style>
  <w:style w:type="paragraph" w:customStyle="1" w:styleId="ConsPlusCell">
    <w:name w:val="ConsPlusCell"/>
    <w:rsid w:val="004C72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C7201"/>
    <w:pPr>
      <w:widowControl w:val="0"/>
      <w:autoSpaceDE w:val="0"/>
      <w:autoSpaceDN w:val="0"/>
    </w:pPr>
    <w:rPr>
      <w:sz w:val="28"/>
    </w:rPr>
  </w:style>
  <w:style w:type="paragraph" w:customStyle="1" w:styleId="ConsPlusTitlePage">
    <w:name w:val="ConsPlusTitlePage"/>
    <w:rsid w:val="004C72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C72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C7201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FB2ECC6A6D047ED8EAA548D0FE1881DCED13C3B5F835C7C413A955BB64862E5DF18D4AF7EA94525E67B27119FB56E9488143567909F8EB483777Ab1P" TargetMode="External"/><Relationship Id="rId13" Type="http://schemas.openxmlformats.org/officeDocument/2006/relationships/hyperlink" Target="consultantplus://offline/ref=636FB2ECC6A6D047ED8EB4599B63BF811AC18F363B528B03221E61C80CBF4235B090199AE976B64527F87921187CbBP" TargetMode="External"/><Relationship Id="rId18" Type="http://schemas.openxmlformats.org/officeDocument/2006/relationships/hyperlink" Target="consultantplus://offline/ref=636FB2ECC6A6D047ED8EAA548D0FE1881DCED13C3E5F88577A413A955BB64862E5DF18C6AF26A54720F87B2304C9E4287Cb1P" TargetMode="External"/><Relationship Id="rId26" Type="http://schemas.openxmlformats.org/officeDocument/2006/relationships/hyperlink" Target="consultantplus://offline/ref=636FB2ECC6A6D047ED8EAA548D0FE1881DCED13C345E86547C413A955BB64862E5DF18D4AF7EA94525E67B27119FB56E9488143567909F8EB483777Ab1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6FB2ECC6A6D047ED8EAA548D0FE1881DCED13C385E885C7D413A955BB64862E5DF18C6AF26A54720F87B2304C9E4287Cb1P" TargetMode="External"/><Relationship Id="rId34" Type="http://schemas.openxmlformats.org/officeDocument/2006/relationships/hyperlink" Target="consultantplus://offline/ref=636FB2ECC6A6D047ED8EAA548D0FE1881DCED13C345E86547C413A955BB64862E5DF18D4AF7EA94525E67A21119FB56E9488143567909F8EB483777Ab1P" TargetMode="External"/><Relationship Id="rId7" Type="http://schemas.openxmlformats.org/officeDocument/2006/relationships/hyperlink" Target="consultantplus://offline/ref=636FB2ECC6A6D047ED8EAA548D0FE1881DCED13C3B52865C7D413A955BB64862E5DF18D4AF7EA94525E67B27119FB56E9488143567909F8EB483777Ab1P" TargetMode="External"/><Relationship Id="rId12" Type="http://schemas.openxmlformats.org/officeDocument/2006/relationships/hyperlink" Target="consultantplus://offline/ref=636FB2ECC6A6D047ED8EB4599B63BF8118C68E363D548B03221E61C80CBF4235B090199AE976B64527F87921187CbBP" TargetMode="External"/><Relationship Id="rId17" Type="http://schemas.openxmlformats.org/officeDocument/2006/relationships/hyperlink" Target="consultantplus://offline/ref=636FB2ECC6A6D047ED8EAA548D0FE1881DCED13C3E51885376413A955BB64862E5DF18C6AF26A54720F87B2304C9E4287Cb1P" TargetMode="External"/><Relationship Id="rId25" Type="http://schemas.openxmlformats.org/officeDocument/2006/relationships/hyperlink" Target="consultantplus://offline/ref=636FB2ECC6A6D047ED8EAA548D0FE1881DCED13C3B5F835C7C413A955BB64862E5DF18D4AF7EA94525E67B27119FB56E9488143567909F8EB483777Ab1P" TargetMode="External"/><Relationship Id="rId33" Type="http://schemas.openxmlformats.org/officeDocument/2006/relationships/hyperlink" Target="consultantplus://offline/ref=636FB2ECC6A6D047ED8EAA548D0FE1881DCED13C345E86547C413A955BB64862E5DF18D4AF7EA94525E67B28119FB56E9488143567909F8EB483777Ab1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6FB2ECC6A6D047ED8EAA548D0FE1881DCED13C3E5286527F413A955BB64862E5DF18C6AF26A54720F87B2304C9E4287Cb1P" TargetMode="External"/><Relationship Id="rId20" Type="http://schemas.openxmlformats.org/officeDocument/2006/relationships/hyperlink" Target="consultantplus://offline/ref=636FB2ECC6A6D047ED8EAA548D0FE1881DCED13C385182527B413A955BB64862E5DF18C6AF26A54720F87B2304C9E4287Cb1P" TargetMode="External"/><Relationship Id="rId29" Type="http://schemas.openxmlformats.org/officeDocument/2006/relationships/hyperlink" Target="consultantplus://offline/ref=636FB2ECC6A6D047ED8EAA548D0FE1881DCED13C3B52855479413A955BB64862E5DF18D4AF7EA94525E67B26119FB56E9488143567909F8EB483777Ab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6FB2ECC6A6D047ED8EAA548D0FE1881DCED13C3B52855479413A955BB64862E5DF18D4AF7EA94525E67B27119FB56E9488143567909F8EB483777Ab1P" TargetMode="External"/><Relationship Id="rId11" Type="http://schemas.openxmlformats.org/officeDocument/2006/relationships/hyperlink" Target="consultantplus://offline/ref=636FB2ECC6A6D047ED8EB4599B63BF811AC18D323A568B03221E61C80CBF4235A2904194EF7BA14E71B73F7417C9E134C1870832799279bDP" TargetMode="External"/><Relationship Id="rId24" Type="http://schemas.openxmlformats.org/officeDocument/2006/relationships/hyperlink" Target="consultantplus://offline/ref=636FB2ECC6A6D047ED8EAA548D0FE1881DCED13C3B52865C7D413A955BB64862E5DF18D4AF7EA94525E67B27119FB56E9488143567909F8EB483777Ab1P" TargetMode="External"/><Relationship Id="rId32" Type="http://schemas.openxmlformats.org/officeDocument/2006/relationships/hyperlink" Target="consultantplus://offline/ref=636FB2ECC6A6D047ED8EAA548D0FE1881DCED13C345E86547C413A955BB64862E5DF18D4AF7EA94525E67B26119FB56E9488143567909F8EB483777Ab1P" TargetMode="External"/><Relationship Id="rId5" Type="http://schemas.openxmlformats.org/officeDocument/2006/relationships/hyperlink" Target="consultantplus://offline/ref=636FB2ECC6A6D047ED8EAA548D0FE1881DCED13C3B5381507B413A955BB64862E5DF18D4AF7EA94525E67B27119FB56E9488143567909F8EB483777Ab1P" TargetMode="External"/><Relationship Id="rId15" Type="http://schemas.openxmlformats.org/officeDocument/2006/relationships/hyperlink" Target="consultantplus://offline/ref=636FB2ECC6A6D047ED8EAA548D0FE1881DCED13C3B5381507B413A955BB64862E5DF18D4AF7EA94525E67B26119FB56E9488143567909F8EB483777Ab1P" TargetMode="External"/><Relationship Id="rId23" Type="http://schemas.openxmlformats.org/officeDocument/2006/relationships/hyperlink" Target="consultantplus://offline/ref=636FB2ECC6A6D047ED8EAA548D0FE1881DCED13C3B52855479413A955BB64862E5DF18D4AF7EA94525E67B27119FB56E9488143567909F8EB483777Ab1P" TargetMode="External"/><Relationship Id="rId28" Type="http://schemas.openxmlformats.org/officeDocument/2006/relationships/hyperlink" Target="consultantplus://offline/ref=636FB2ECC6A6D047ED8EB4599B63BF811AC68E383B518B03221E61C80CBF4235B090199AE976B64527F87921187CbBP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36FB2ECC6A6D047ED8EB4599B63BF811AC18D323A568B03221E61C80CBF4235A2904194EF77A14E71B73F7417C9E134C1870832799279bDP" TargetMode="External"/><Relationship Id="rId19" Type="http://schemas.openxmlformats.org/officeDocument/2006/relationships/hyperlink" Target="consultantplus://offline/ref=636FB2ECC6A6D047ED8EAA548D0FE1881DCED13C3F5783537F413A955BB64862E5DF18C6AF26A54720F87B2304C9E4287Cb1P" TargetMode="External"/><Relationship Id="rId31" Type="http://schemas.openxmlformats.org/officeDocument/2006/relationships/hyperlink" Target="consultantplus://offline/ref=636FB2ECC6A6D047ED8EAA548D0FE1881DCED13C3B5F835C7C413A955BB64862E5DF18D4AF7EA94525E67B26119FB56E9488143567909F8EB483777Ab1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36FB2ECC6A6D047ED8EAA548D0FE1881DCED13C345E86547C413A955BB64862E5DF18D4AF7EA94525E67B27119FB56E9488143567909F8EB483777Ab1P" TargetMode="External"/><Relationship Id="rId14" Type="http://schemas.openxmlformats.org/officeDocument/2006/relationships/hyperlink" Target="consultantplus://offline/ref=636FB2ECC6A6D047ED8EB4599B63BF811AC68E383B518B03221E61C80CBF4235B090199AE976B64527F87921187CbBP" TargetMode="External"/><Relationship Id="rId22" Type="http://schemas.openxmlformats.org/officeDocument/2006/relationships/hyperlink" Target="consultantplus://offline/ref=636FB2ECC6A6D047ED8EAA548D0FE1881DCED13C3B5381507B413A955BB64862E5DF18D4AF7EA94525E67B28119FB56E9488143567909F8EB483777Ab1P" TargetMode="External"/><Relationship Id="rId27" Type="http://schemas.openxmlformats.org/officeDocument/2006/relationships/hyperlink" Target="consultantplus://offline/ref=636FB2ECC6A6D047ED8EB4599B63BF811AC18F363B528B03221E61C80CBF4235B090199AE976B64527F87921187CbBP" TargetMode="External"/><Relationship Id="rId30" Type="http://schemas.openxmlformats.org/officeDocument/2006/relationships/hyperlink" Target="consultantplus://offline/ref=636FB2ECC6A6D047ED8EAA548D0FE1881DCED13C3B52865C7D413A955BB64862E5DF18D4AF7EA94525E67B26119FB56E9488143567909F8EB483777Ab1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5411</Words>
  <Characters>30847</Characters>
  <Application>Microsoft Office Word</Application>
  <DocSecurity>0</DocSecurity>
  <Lines>257</Lines>
  <Paragraphs>72</Paragraphs>
  <ScaleCrop>false</ScaleCrop>
  <Company/>
  <LinksUpToDate>false</LinksUpToDate>
  <CharactersWithSpaces>36186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3900-00-996</dc:creator>
  <cp:lastModifiedBy>3900-00-996</cp:lastModifiedBy>
  <cp:revision>1</cp:revision>
  <dcterms:created xsi:type="dcterms:W3CDTF">2020-02-25T15:27:00Z</dcterms:created>
  <dcterms:modified xsi:type="dcterms:W3CDTF">2020-02-25T15:28:00Z</dcterms:modified>
</cp:coreProperties>
</file>